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70AF" w14:textId="412A6580" w:rsidR="00A4143A" w:rsidRDefault="00564478" w:rsidP="00564478">
      <w:pPr>
        <w:pStyle w:val="Heading2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How to Add a Sanitation Fee</w:t>
      </w:r>
    </w:p>
    <w:p w14:paraId="05FE305B" w14:textId="77777777" w:rsidR="00564478" w:rsidRDefault="00564478" w:rsidP="00564478"/>
    <w:p w14:paraId="08582004" w14:textId="3A120B34" w:rsidR="00564478" w:rsidRDefault="00564478" w:rsidP="00564478">
      <w:pPr>
        <w:pStyle w:val="ListParagraph"/>
        <w:numPr>
          <w:ilvl w:val="0"/>
          <w:numId w:val="1"/>
        </w:numPr>
      </w:pPr>
      <w:r>
        <w:t xml:space="preserve">You </w:t>
      </w:r>
      <w:r w:rsidRPr="00564478">
        <w:rPr>
          <w:b/>
          <w:bCs/>
        </w:rPr>
        <w:t>must</w:t>
      </w:r>
      <w:r>
        <w:t xml:space="preserve"> pre-authorize the customer before you can add any fees. </w:t>
      </w:r>
      <w:r w:rsidRPr="00564478">
        <w:rPr>
          <w:noProof/>
        </w:rPr>
        <w:drawing>
          <wp:inline distT="0" distB="0" distL="0" distR="0" wp14:anchorId="6144AC92" wp14:editId="7561B415">
            <wp:extent cx="5943600" cy="2639695"/>
            <wp:effectExtent l="0" t="0" r="0" b="8255"/>
            <wp:docPr id="1726722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222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0C8A" w14:textId="3E61BBED" w:rsidR="00564478" w:rsidRDefault="00564478" w:rsidP="00564478">
      <w:pPr>
        <w:pStyle w:val="ListParagraph"/>
        <w:numPr>
          <w:ilvl w:val="0"/>
          <w:numId w:val="1"/>
        </w:numPr>
      </w:pPr>
      <w:r>
        <w:t xml:space="preserve">Once they are pre-authorized, you will need to fill out the “loaded by” and “folded by” sections on the </w:t>
      </w:r>
      <w:proofErr w:type="gramStart"/>
      <w:r>
        <w:t>Laundry</w:t>
      </w:r>
      <w:proofErr w:type="gramEnd"/>
      <w:r>
        <w:t xml:space="preserve"> tab. </w:t>
      </w:r>
      <w:r w:rsidRPr="00564478">
        <w:rPr>
          <w:noProof/>
        </w:rPr>
        <w:drawing>
          <wp:inline distT="0" distB="0" distL="0" distR="0" wp14:anchorId="46733BDA" wp14:editId="02A6D887">
            <wp:extent cx="5943600" cy="2885440"/>
            <wp:effectExtent l="0" t="0" r="0" b="0"/>
            <wp:docPr id="276966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660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D8AA1" w14:textId="528280AE" w:rsidR="00564478" w:rsidRDefault="00564478" w:rsidP="00564478">
      <w:pPr>
        <w:pStyle w:val="ListParagraph"/>
        <w:numPr>
          <w:ilvl w:val="0"/>
          <w:numId w:val="1"/>
        </w:numPr>
      </w:pPr>
      <w:r>
        <w:lastRenderedPageBreak/>
        <w:t xml:space="preserve">Click the check box underneath “Bulk Wash” and press save. </w:t>
      </w:r>
      <w:r w:rsidRPr="00564478">
        <w:rPr>
          <w:noProof/>
        </w:rPr>
        <w:drawing>
          <wp:inline distT="0" distB="0" distL="0" distR="0" wp14:anchorId="738F858C" wp14:editId="16FB3CA7">
            <wp:extent cx="5943600" cy="2079625"/>
            <wp:effectExtent l="0" t="0" r="0" b="0"/>
            <wp:docPr id="918060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600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D06F9" w14:textId="2A7A6CBF" w:rsidR="00564478" w:rsidRDefault="00564478" w:rsidP="00564478">
      <w:pPr>
        <w:pStyle w:val="ListParagraph"/>
        <w:numPr>
          <w:ilvl w:val="0"/>
          <w:numId w:val="1"/>
        </w:numPr>
      </w:pPr>
      <w:r>
        <w:t xml:space="preserve">Click “0 Items” and a list of fees will appear. Scroll down to “Miscellaneous Washable Items” and locate “Sanitation Fee” </w:t>
      </w:r>
      <w:r w:rsidRPr="00564478">
        <w:rPr>
          <w:noProof/>
        </w:rPr>
        <w:drawing>
          <wp:inline distT="0" distB="0" distL="0" distR="0" wp14:anchorId="35AAA03F" wp14:editId="0F558FCA">
            <wp:extent cx="5943600" cy="4660265"/>
            <wp:effectExtent l="0" t="0" r="0" b="6985"/>
            <wp:docPr id="1529979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796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A610" w14:textId="6620BD2F" w:rsidR="00564478" w:rsidRDefault="00564478" w:rsidP="00564478">
      <w:pPr>
        <w:pStyle w:val="ListParagraph"/>
        <w:numPr>
          <w:ilvl w:val="0"/>
          <w:numId w:val="1"/>
        </w:numPr>
      </w:pPr>
      <w:r>
        <w:lastRenderedPageBreak/>
        <w:t xml:space="preserve">Select “1” on the </w:t>
      </w:r>
      <w:r w:rsidR="006F51D1">
        <w:t>drop-down</w:t>
      </w:r>
      <w:r>
        <w:t xml:space="preserve"> bar and click “Refresh Ticket” </w:t>
      </w:r>
      <w:r w:rsidRPr="00564478">
        <w:rPr>
          <w:noProof/>
        </w:rPr>
        <w:drawing>
          <wp:inline distT="0" distB="0" distL="0" distR="0" wp14:anchorId="63992DE6" wp14:editId="02A347BC">
            <wp:extent cx="5943600" cy="5343525"/>
            <wp:effectExtent l="0" t="0" r="0" b="9525"/>
            <wp:docPr id="1866320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208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C9A8" w14:textId="77777777" w:rsidR="00BD1DFB" w:rsidRDefault="00BD1DFB" w:rsidP="00D306C1">
      <w:pPr>
        <w:pStyle w:val="ListParagraph"/>
      </w:pPr>
    </w:p>
    <w:p w14:paraId="0F7EB937" w14:textId="34A310D6" w:rsidR="00D306C1" w:rsidRDefault="00586C4E" w:rsidP="00D306C1">
      <w:pPr>
        <w:pStyle w:val="ListParagraph"/>
      </w:pPr>
      <w:r w:rsidRPr="00E47CB0">
        <w:rPr>
          <w:b/>
          <w:bCs/>
        </w:rPr>
        <w:t>[</w:t>
      </w:r>
      <w:r w:rsidR="00D306C1" w:rsidRPr="00EA7041">
        <w:rPr>
          <w:u w:val="single"/>
        </w:rPr>
        <w:t>Please note</w:t>
      </w:r>
      <w:r w:rsidR="00D306C1">
        <w:t xml:space="preserve">: this fee should </w:t>
      </w:r>
      <w:r w:rsidR="00D306C1" w:rsidRPr="00EA7041">
        <w:rPr>
          <w:b/>
          <w:bCs/>
        </w:rPr>
        <w:t>ONLY</w:t>
      </w:r>
      <w:r w:rsidR="00D306C1">
        <w:t xml:space="preserve"> be applied to </w:t>
      </w:r>
      <w:r w:rsidR="00FA35F4">
        <w:t xml:space="preserve">items that are heavily soiled with </w:t>
      </w:r>
      <w:r w:rsidR="00F26BCB">
        <w:t xml:space="preserve">bodily fluids such as </w:t>
      </w:r>
      <w:r w:rsidR="00FA35F4">
        <w:t xml:space="preserve">urine, feces, </w:t>
      </w:r>
      <w:proofErr w:type="gramStart"/>
      <w:r w:rsidR="00FA35F4">
        <w:t>vomit</w:t>
      </w:r>
      <w:proofErr w:type="gramEnd"/>
      <w:r w:rsidR="00FA35F4">
        <w:t>, etc. should you choose to still launder them</w:t>
      </w:r>
      <w:r w:rsidR="00F26BCB">
        <w:t>. As a reminder, your team is under no obligation to launder these types of items</w:t>
      </w:r>
      <w:r w:rsidR="00C40FA9">
        <w:t xml:space="preserve"> as the health and safety of your staff is the priority. </w:t>
      </w:r>
      <w:r w:rsidR="00DE3223">
        <w:t>Please alert Customer Service if you are going to add this fee</w:t>
      </w:r>
      <w:r w:rsidR="00336121">
        <w:t xml:space="preserve"> to an order so they can give the client notice of the additional charge.</w:t>
      </w:r>
      <w:r w:rsidRPr="00586C4E">
        <w:rPr>
          <w:b/>
          <w:bCs/>
        </w:rPr>
        <w:t>]</w:t>
      </w:r>
    </w:p>
    <w:p w14:paraId="78A45D1E" w14:textId="4CB2A3DF" w:rsidR="006F51D1" w:rsidRDefault="006F51D1" w:rsidP="00564478">
      <w:pPr>
        <w:pStyle w:val="ListParagraph"/>
        <w:numPr>
          <w:ilvl w:val="0"/>
          <w:numId w:val="1"/>
        </w:numPr>
      </w:pPr>
      <w:r>
        <w:lastRenderedPageBreak/>
        <w:t xml:space="preserve">When you see the Sanitation Fee applied on the right side of the screen underneath “Washable Items” you can then click “Return to Manifest”. </w:t>
      </w:r>
      <w:r w:rsidRPr="006F51D1">
        <w:rPr>
          <w:noProof/>
        </w:rPr>
        <w:drawing>
          <wp:inline distT="0" distB="0" distL="0" distR="0" wp14:anchorId="7C458C55" wp14:editId="56733F5A">
            <wp:extent cx="5612736" cy="4772025"/>
            <wp:effectExtent l="0" t="0" r="7620" b="0"/>
            <wp:docPr id="1593662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621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9505" cy="479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860E" w14:textId="7CAC7BAF" w:rsidR="00972FE5" w:rsidRDefault="006F51D1" w:rsidP="00307991">
      <w:pPr>
        <w:pStyle w:val="ListParagraph"/>
        <w:numPr>
          <w:ilvl w:val="0"/>
          <w:numId w:val="1"/>
        </w:numPr>
      </w:pPr>
      <w:r>
        <w:t xml:space="preserve">You will know the fee has been applied when the area that previously said, “0 Items” now says “1 Items”. </w:t>
      </w:r>
      <w:r w:rsidRPr="006F51D1">
        <w:rPr>
          <w:noProof/>
        </w:rPr>
        <w:drawing>
          <wp:inline distT="0" distB="0" distL="0" distR="0" wp14:anchorId="01107504" wp14:editId="23B934E0">
            <wp:extent cx="5943600" cy="2346960"/>
            <wp:effectExtent l="0" t="0" r="0" b="0"/>
            <wp:docPr id="1345895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957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6116B" w14:textId="71CE3A06" w:rsidR="00307991" w:rsidRPr="00564478" w:rsidRDefault="00307991" w:rsidP="00307991">
      <w:pPr>
        <w:pStyle w:val="ListParagraph"/>
      </w:pPr>
    </w:p>
    <w:sectPr w:rsidR="00307991" w:rsidRPr="00564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97447"/>
    <w:multiLevelType w:val="hybridMultilevel"/>
    <w:tmpl w:val="C0D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0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8"/>
    <w:rsid w:val="00185090"/>
    <w:rsid w:val="00250184"/>
    <w:rsid w:val="00307991"/>
    <w:rsid w:val="00336121"/>
    <w:rsid w:val="00444F2F"/>
    <w:rsid w:val="00452BB6"/>
    <w:rsid w:val="005016A5"/>
    <w:rsid w:val="00564478"/>
    <w:rsid w:val="00586C4E"/>
    <w:rsid w:val="005E47F4"/>
    <w:rsid w:val="006F51D1"/>
    <w:rsid w:val="00972FE5"/>
    <w:rsid w:val="00A4143A"/>
    <w:rsid w:val="00BD1DFB"/>
    <w:rsid w:val="00C40FA9"/>
    <w:rsid w:val="00D306C1"/>
    <w:rsid w:val="00DE3223"/>
    <w:rsid w:val="00E47CB0"/>
    <w:rsid w:val="00EA7041"/>
    <w:rsid w:val="00F26BCB"/>
    <w:rsid w:val="00F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94B0"/>
  <w15:chartTrackingRefBased/>
  <w15:docId w15:val="{46502E56-7459-477B-B4DB-91C6089B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4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15</cp:revision>
  <dcterms:created xsi:type="dcterms:W3CDTF">2025-12-19T14:36:00Z</dcterms:created>
  <dcterms:modified xsi:type="dcterms:W3CDTF">2026-03-06T17:27:00Z</dcterms:modified>
</cp:coreProperties>
</file>